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FC6" w:rsidRPr="00461F71" w:rsidRDefault="00FE0FC6" w:rsidP="00461F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461F71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Современные педагогические технологии в формировании и развитии функциональной грамотности на уроках математики</w:t>
      </w:r>
    </w:p>
    <w:p w:rsidR="00FE0FC6" w:rsidRPr="00461F71" w:rsidRDefault="00FE0FC6" w:rsidP="00461F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461F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Термин «функциональная грамотность» был предложен ЮНЕСКО в 1957 году. Тогда она включала в себя умение читать и писать. С тех пор </w:t>
      </w:r>
      <w:r w:rsidR="000159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это </w:t>
      </w:r>
      <w:r w:rsidRPr="00461F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понятие </w:t>
      </w:r>
      <w:r w:rsidR="000159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 время обновлялось</w:t>
      </w:r>
      <w:r w:rsidRPr="00461F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  «Функциональная грамотность сегодня — это базовое образование личности. Ученик </w:t>
      </w:r>
      <w:r w:rsidRPr="00461F71">
        <w:rPr>
          <w:rFonts w:ascii="Times New Roman" w:hAnsi="Times New Roman" w:cs="Times New Roman"/>
          <w:sz w:val="24"/>
          <w:szCs w:val="24"/>
        </w:rPr>
        <w:t>не сможет решить задачу практического содержания, если он не владеет вычислительными навыками, не умеет выполнять действия с дробями, находить процент от числа, не помнит формул геометрии. Именно поэтому актуальной задачей является формирование базовых математических умений у всех обучающихся.</w:t>
      </w:r>
    </w:p>
    <w:p w:rsidR="00FE0FC6" w:rsidRPr="00461F71" w:rsidRDefault="00FE0FC6" w:rsidP="00461F7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61F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Выделяют следующие компоненты функциональной грамотности: </w:t>
      </w:r>
    </w:p>
    <w:p w:rsidR="00FE0FC6" w:rsidRPr="00461F71" w:rsidRDefault="00FE0FC6" w:rsidP="00461F7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61F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математическая грамотность;</w:t>
      </w:r>
    </w:p>
    <w:p w:rsidR="00FE0FC6" w:rsidRPr="00461F71" w:rsidRDefault="00FE0FC6" w:rsidP="00461F7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61F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финансовая грамотность;</w:t>
      </w:r>
    </w:p>
    <w:p w:rsidR="00FE0FC6" w:rsidRPr="00461F71" w:rsidRDefault="00FE0FC6" w:rsidP="00461F7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61F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естественнонаучная грамотность;</w:t>
      </w:r>
    </w:p>
    <w:p w:rsidR="00FE0FC6" w:rsidRPr="00461F71" w:rsidRDefault="00FE0FC6" w:rsidP="00461F7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61F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глобальные компетенции;</w:t>
      </w:r>
    </w:p>
    <w:p w:rsidR="00FE0FC6" w:rsidRPr="00461F71" w:rsidRDefault="00FE0FC6" w:rsidP="00461F7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61F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читательская грамотность;</w:t>
      </w:r>
    </w:p>
    <w:p w:rsidR="00FE0FC6" w:rsidRPr="00461F71" w:rsidRDefault="00FE0FC6" w:rsidP="00461F7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61F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критическое мышление.</w:t>
      </w:r>
    </w:p>
    <w:p w:rsidR="00FE0FC6" w:rsidRPr="00461F71" w:rsidRDefault="00FE0FC6" w:rsidP="00461F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181818"/>
          <w:kern w:val="36"/>
          <w:sz w:val="24"/>
          <w:szCs w:val="24"/>
          <w:lang w:eastAsia="ru-RU"/>
        </w:rPr>
      </w:pPr>
      <w:r w:rsidRPr="00461F71">
        <w:rPr>
          <w:rFonts w:ascii="Times New Roman" w:eastAsia="Times New Roman" w:hAnsi="Times New Roman" w:cs="Times New Roman"/>
          <w:bCs/>
          <w:color w:val="181818"/>
          <w:kern w:val="36"/>
          <w:sz w:val="24"/>
          <w:szCs w:val="24"/>
          <w:lang w:eastAsia="ru-RU"/>
        </w:rPr>
        <w:t>Сегодня же мы поговорим, о компонентах читательской грамотности и математической грамотности.</w:t>
      </w:r>
    </w:p>
    <w:p w:rsidR="008638B7" w:rsidRDefault="008638B7" w:rsidP="00461F7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FC6" w:rsidRPr="00461F71" w:rsidRDefault="00FE0FC6" w:rsidP="00461F7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61F71">
        <w:rPr>
          <w:rFonts w:ascii="Times New Roman" w:hAnsi="Times New Roman" w:cs="Times New Roman"/>
          <w:b/>
          <w:sz w:val="24"/>
          <w:szCs w:val="24"/>
        </w:rPr>
        <w:t>Развитие читательской грам</w:t>
      </w:r>
      <w:r w:rsidR="00A8080F" w:rsidRPr="00461F71">
        <w:rPr>
          <w:rFonts w:ascii="Times New Roman" w:hAnsi="Times New Roman" w:cs="Times New Roman"/>
          <w:b/>
          <w:sz w:val="24"/>
          <w:szCs w:val="24"/>
        </w:rPr>
        <w:t>отности на уроках математики</w:t>
      </w:r>
    </w:p>
    <w:p w:rsidR="00FE0FC6" w:rsidRPr="00461F71" w:rsidRDefault="00FE0FC6" w:rsidP="00461F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461F71">
        <w:rPr>
          <w:rFonts w:ascii="Times New Roman" w:hAnsi="Times New Roman" w:cs="Times New Roman"/>
          <w:sz w:val="24"/>
          <w:szCs w:val="24"/>
        </w:rPr>
        <w:t>Один из первых и самых ключевых навыков функциональной грамотности в математике – смысловое чтение сложных текстов, из которых не всегда очевидно, что именно требуется в задаче.</w:t>
      </w:r>
    </w:p>
    <w:p w:rsidR="00411442" w:rsidRPr="00461F71" w:rsidRDefault="00FE0FC6" w:rsidP="00461F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Статистика говорит о том, что даже в очень простых задачах школьники допускают обидные ошибки, неправильно читая условия задачи и находя ответ не на тот вопрос, который предлагается в задаче. </w:t>
      </w:r>
    </w:p>
    <w:p w:rsidR="00411442" w:rsidRPr="00461F71" w:rsidRDefault="00FE0FC6" w:rsidP="00461F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7C">
        <w:rPr>
          <w:rFonts w:ascii="Times New Roman" w:hAnsi="Times New Roman" w:cs="Times New Roman"/>
          <w:b/>
          <w:sz w:val="24"/>
          <w:szCs w:val="24"/>
        </w:rPr>
        <w:t>Читательская грамотность</w:t>
      </w:r>
      <w:r w:rsidRPr="00461F71">
        <w:rPr>
          <w:rFonts w:ascii="Times New Roman" w:hAnsi="Times New Roman" w:cs="Times New Roman"/>
          <w:sz w:val="24"/>
          <w:szCs w:val="24"/>
        </w:rPr>
        <w:t xml:space="preserve"> –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 </w:t>
      </w:r>
    </w:p>
    <w:p w:rsidR="0001592A" w:rsidRDefault="00FE0FC6" w:rsidP="00461F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Тексты, с которыми встречаются учащиеся на уроках математики – не художественные тексты. </w:t>
      </w:r>
    </w:p>
    <w:p w:rsidR="00FE0FC6" w:rsidRPr="00461F71" w:rsidRDefault="00334920" w:rsidP="00461F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Приемы читательской грамотности </w:t>
      </w:r>
      <w:r w:rsidR="00FE0FC6" w:rsidRPr="00461F71">
        <w:rPr>
          <w:rFonts w:ascii="Times New Roman" w:hAnsi="Times New Roman" w:cs="Times New Roman"/>
          <w:sz w:val="24"/>
          <w:szCs w:val="24"/>
        </w:rPr>
        <w:t xml:space="preserve">развивают в ученике навык работы с письменным текстом, учат анализировать данные, логически структурировать информацию, выбирать главное, а </w:t>
      </w:r>
      <w:proofErr w:type="gramStart"/>
      <w:r w:rsidR="00FE0FC6" w:rsidRPr="00461F71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="00FE0FC6" w:rsidRPr="00461F71">
        <w:rPr>
          <w:rFonts w:ascii="Times New Roman" w:hAnsi="Times New Roman" w:cs="Times New Roman"/>
          <w:sz w:val="24"/>
          <w:szCs w:val="24"/>
        </w:rPr>
        <w:t xml:space="preserve"> повышают качество учебной деятельности в целом.</w:t>
      </w:r>
    </w:p>
    <w:p w:rsidR="006C1732" w:rsidRPr="00461F71" w:rsidRDefault="006C1732" w:rsidP="00461F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lastRenderedPageBreak/>
        <w:t xml:space="preserve">Вот </w:t>
      </w:r>
      <w:r w:rsidR="00A947A4" w:rsidRPr="00461F71">
        <w:rPr>
          <w:rFonts w:ascii="Times New Roman" w:hAnsi="Times New Roman" w:cs="Times New Roman"/>
          <w:sz w:val="24"/>
          <w:szCs w:val="24"/>
        </w:rPr>
        <w:t>несколько</w:t>
      </w:r>
      <w:r w:rsidRPr="00461F71">
        <w:rPr>
          <w:rFonts w:ascii="Times New Roman" w:hAnsi="Times New Roman" w:cs="Times New Roman"/>
          <w:sz w:val="24"/>
          <w:szCs w:val="24"/>
        </w:rPr>
        <w:t xml:space="preserve"> приемов, которые я использую на уроках математики для формирования читательской грамотности. </w:t>
      </w:r>
    </w:p>
    <w:p w:rsidR="00EA61F7" w:rsidRPr="00461F71" w:rsidRDefault="006C1732" w:rsidP="00461F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b/>
          <w:sz w:val="24"/>
          <w:szCs w:val="24"/>
        </w:rPr>
        <w:t>Прием «Кластер</w:t>
      </w:r>
      <w:r w:rsidRPr="00461F71">
        <w:rPr>
          <w:rFonts w:ascii="Times New Roman" w:hAnsi="Times New Roman" w:cs="Times New Roman"/>
          <w:sz w:val="24"/>
          <w:szCs w:val="24"/>
        </w:rPr>
        <w:t xml:space="preserve">». Прием систематизации материала в виде схемы (рисунка), когда выделяются смысловые единицы текста. </w:t>
      </w:r>
    </w:p>
    <w:p w:rsidR="00FE0FC6" w:rsidRPr="00461F71" w:rsidRDefault="006C1732" w:rsidP="00461F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>Правила построения кластера очень простые.</w:t>
      </w:r>
    </w:p>
    <w:p w:rsidR="00EA61F7" w:rsidRPr="00461F71" w:rsidRDefault="006C1732" w:rsidP="00461F71">
      <w:pPr>
        <w:pStyle w:val="a3"/>
        <w:shd w:val="clear" w:color="auto" w:fill="FEFEFE"/>
        <w:spacing w:before="0" w:beforeAutospacing="0" w:after="0" w:afterAutospacing="0" w:line="360" w:lineRule="auto"/>
        <w:ind w:firstLine="567"/>
        <w:jc w:val="both"/>
        <w:rPr>
          <w:color w:val="222222"/>
        </w:rPr>
      </w:pPr>
      <w:r w:rsidRPr="00461F71">
        <w:rPr>
          <w:color w:val="222222"/>
        </w:rPr>
        <w:t xml:space="preserve">В центре листа пишется ключевое слово (тема, проблема). Далее вокруг этого слова записываются </w:t>
      </w:r>
      <w:r w:rsidR="00EA61F7" w:rsidRPr="00461F71">
        <w:rPr>
          <w:color w:val="222222"/>
        </w:rPr>
        <w:t xml:space="preserve">на определенное время </w:t>
      </w:r>
      <w:r w:rsidRPr="00461F71">
        <w:rPr>
          <w:color w:val="222222"/>
        </w:rPr>
        <w:t xml:space="preserve">слова или предложения, которые приходят на ум в связи с этой темой (соединять их черточками). Нужно выписать столько идей, сколько придет в голову, пока не закончится время или не будут исчерпаны все идеи. Важные правила: записывать нужно все мысли, которые приходят в голову, судить о качестве этих мыслей, проверять орфографию – не надо. </w:t>
      </w:r>
    </w:p>
    <w:p w:rsidR="006C1732" w:rsidRPr="00461F71" w:rsidRDefault="006C1732" w:rsidP="00461F71">
      <w:pPr>
        <w:pStyle w:val="a3"/>
        <w:shd w:val="clear" w:color="auto" w:fill="FEFEFE"/>
        <w:spacing w:before="0" w:beforeAutospacing="0" w:after="0" w:afterAutospacing="0" w:line="360" w:lineRule="auto"/>
        <w:ind w:firstLine="567"/>
        <w:jc w:val="both"/>
        <w:rPr>
          <w:color w:val="222222"/>
        </w:rPr>
      </w:pPr>
      <w:r w:rsidRPr="00461F71">
        <w:rPr>
          <w:color w:val="222222"/>
        </w:rPr>
        <w:t>Не надо останавливаться до того момента, пока не кончится время: даже если мысли иссякнут, можно порисовать на этом же листочке, пока не появятся новые идеи. Нужно постараться найти максимальное количество смысловых связок между идеями и изобразить их на бумаге. Если возникнет необходимость, можно даже перерисовать собственный кластер в систематизированном виде.</w:t>
      </w:r>
      <w:r w:rsidRPr="00461F71">
        <w:rPr>
          <w:rStyle w:val="a4"/>
          <w:color w:val="222222"/>
        </w:rPr>
        <w:t>  </w:t>
      </w:r>
    </w:p>
    <w:p w:rsidR="006C1732" w:rsidRPr="00461F71" w:rsidRDefault="006C1732" w:rsidP="00461F71">
      <w:pPr>
        <w:pStyle w:val="a3"/>
        <w:shd w:val="clear" w:color="auto" w:fill="FEFEFE"/>
        <w:spacing w:before="0" w:beforeAutospacing="0" w:after="0" w:afterAutospacing="0" w:line="360" w:lineRule="auto"/>
        <w:ind w:firstLine="567"/>
        <w:jc w:val="both"/>
        <w:rPr>
          <w:color w:val="222222"/>
        </w:rPr>
      </w:pPr>
      <w:r w:rsidRPr="00334920">
        <w:rPr>
          <w:b/>
          <w:color w:val="222222"/>
        </w:rPr>
        <w:t>Потенциал</w:t>
      </w:r>
      <w:r w:rsidRPr="00461F71">
        <w:rPr>
          <w:color w:val="222222"/>
        </w:rPr>
        <w:t>: задание направлено на выявление и оформле</w:t>
      </w:r>
      <w:r w:rsidRPr="00461F71">
        <w:rPr>
          <w:color w:val="222222"/>
        </w:rPr>
        <w:softHyphen/>
        <w:t>ние личных смы</w:t>
      </w:r>
      <w:r w:rsidRPr="00461F71">
        <w:rPr>
          <w:color w:val="222222"/>
        </w:rPr>
        <w:softHyphen/>
        <w:t xml:space="preserve">слов каждого учащегося (до, </w:t>
      </w:r>
      <w:proofErr w:type="gramStart"/>
      <w:r w:rsidRPr="00461F71">
        <w:rPr>
          <w:color w:val="222222"/>
        </w:rPr>
        <w:t>во время</w:t>
      </w:r>
      <w:proofErr w:type="gramEnd"/>
      <w:r w:rsidRPr="00461F71">
        <w:rPr>
          <w:color w:val="222222"/>
        </w:rPr>
        <w:t xml:space="preserve"> и после общего обсуждения), дает возможность преподавателю получить «обратную связь» от каждого учащегося.</w:t>
      </w:r>
      <w:r w:rsidRPr="00461F71">
        <w:rPr>
          <w:rStyle w:val="a4"/>
          <w:color w:val="222222"/>
        </w:rPr>
        <w:t>  </w:t>
      </w:r>
    </w:p>
    <w:p w:rsidR="00A947A4" w:rsidRPr="00334920" w:rsidRDefault="00A947A4" w:rsidP="00461F7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920">
        <w:rPr>
          <w:rFonts w:ascii="Times New Roman" w:hAnsi="Times New Roman" w:cs="Times New Roman"/>
          <w:b/>
          <w:sz w:val="24"/>
          <w:szCs w:val="24"/>
        </w:rPr>
        <w:t xml:space="preserve">Задания «множественного выбора»: </w:t>
      </w:r>
    </w:p>
    <w:p w:rsidR="00A947A4" w:rsidRPr="00461F71" w:rsidRDefault="00A947A4" w:rsidP="00461F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1) выбор правильного ответа из предложенных вариантов; </w:t>
      </w:r>
    </w:p>
    <w:p w:rsidR="00A947A4" w:rsidRPr="00461F71" w:rsidRDefault="00A947A4" w:rsidP="00461F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080F" w:rsidRPr="00461F71" w:rsidRDefault="00A8080F" w:rsidP="00461F71">
      <w:pPr>
        <w:pStyle w:val="a3"/>
        <w:shd w:val="clear" w:color="auto" w:fill="F9FAFA"/>
        <w:spacing w:before="0" w:beforeAutospacing="0" w:after="0" w:afterAutospacing="0" w:line="360" w:lineRule="auto"/>
        <w:jc w:val="center"/>
        <w:rPr>
          <w:b/>
          <w:color w:val="010101"/>
        </w:rPr>
      </w:pPr>
      <w:r w:rsidRPr="00461F71">
        <w:rPr>
          <w:b/>
          <w:color w:val="010101"/>
        </w:rPr>
        <w:t>Математическая грамотность</w:t>
      </w:r>
    </w:p>
    <w:p w:rsidR="003A423B" w:rsidRPr="00461F71" w:rsidRDefault="00A8080F" w:rsidP="00461F71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rPr>
          <w:color w:val="010101"/>
        </w:rPr>
      </w:pPr>
      <w:r w:rsidRPr="00461F71">
        <w:rPr>
          <w:color w:val="010101"/>
        </w:rPr>
        <w:t xml:space="preserve">Одной из оставляющей функциональной грамотности – это математическая грамотность учащихся. </w:t>
      </w:r>
    </w:p>
    <w:p w:rsidR="00334920" w:rsidRDefault="00A8080F" w:rsidP="00461F71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rPr>
          <w:color w:val="010101"/>
        </w:rPr>
      </w:pPr>
      <w:r w:rsidRPr="00461F71">
        <w:rPr>
          <w:color w:val="010101"/>
        </w:rPr>
        <w:t xml:space="preserve">Математическая грамотность – это способность человека определять и понимать роль математики в мире, в котором он живёт, </w:t>
      </w:r>
    </w:p>
    <w:p w:rsidR="00A8080F" w:rsidRPr="00461F71" w:rsidRDefault="00A8080F" w:rsidP="00461F71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rPr>
          <w:color w:val="010101"/>
        </w:rPr>
      </w:pPr>
      <w:r w:rsidRPr="00461F71">
        <w:rPr>
          <w:color w:val="010101"/>
        </w:rPr>
        <w:t>Учащиеся, овладевшие математической грамотностью, способны:</w:t>
      </w:r>
    </w:p>
    <w:p w:rsidR="00A8080F" w:rsidRPr="00461F71" w:rsidRDefault="00A8080F" w:rsidP="00334920">
      <w:pPr>
        <w:pStyle w:val="a3"/>
        <w:numPr>
          <w:ilvl w:val="0"/>
          <w:numId w:val="5"/>
        </w:numPr>
        <w:shd w:val="clear" w:color="auto" w:fill="F9FAFA"/>
        <w:spacing w:before="0" w:beforeAutospacing="0" w:after="0" w:afterAutospacing="0" w:line="360" w:lineRule="auto"/>
        <w:rPr>
          <w:color w:val="010101"/>
        </w:rPr>
      </w:pPr>
      <w:r w:rsidRPr="00461F71">
        <w:rPr>
          <w:color w:val="010101"/>
        </w:rPr>
        <w:t>распознавать проблемы, которые возникают в окружающей действительности и могут быть решены средствами математики;</w:t>
      </w:r>
    </w:p>
    <w:p w:rsidR="00A8080F" w:rsidRPr="00461F71" w:rsidRDefault="00A8080F" w:rsidP="00334920">
      <w:pPr>
        <w:pStyle w:val="a3"/>
        <w:numPr>
          <w:ilvl w:val="0"/>
          <w:numId w:val="5"/>
        </w:numPr>
        <w:shd w:val="clear" w:color="auto" w:fill="F9FAFA"/>
        <w:spacing w:before="0" w:beforeAutospacing="0" w:after="0" w:afterAutospacing="0" w:line="360" w:lineRule="auto"/>
        <w:rPr>
          <w:color w:val="010101"/>
        </w:rPr>
      </w:pPr>
      <w:r w:rsidRPr="00461F71">
        <w:rPr>
          <w:color w:val="010101"/>
        </w:rPr>
        <w:t>формулировать эти проблемы на языке математики;</w:t>
      </w:r>
    </w:p>
    <w:p w:rsidR="00A8080F" w:rsidRPr="00461F71" w:rsidRDefault="00A8080F" w:rsidP="00334920">
      <w:pPr>
        <w:pStyle w:val="a3"/>
        <w:numPr>
          <w:ilvl w:val="0"/>
          <w:numId w:val="5"/>
        </w:numPr>
        <w:shd w:val="clear" w:color="auto" w:fill="F9FAFA"/>
        <w:spacing w:before="0" w:beforeAutospacing="0" w:after="0" w:afterAutospacing="0" w:line="360" w:lineRule="auto"/>
        <w:rPr>
          <w:color w:val="010101"/>
        </w:rPr>
      </w:pPr>
      <w:r w:rsidRPr="00461F71">
        <w:rPr>
          <w:color w:val="010101"/>
        </w:rPr>
        <w:t>решать проблемы, используя математические факты и методы;</w:t>
      </w:r>
    </w:p>
    <w:p w:rsidR="00A8080F" w:rsidRPr="00461F71" w:rsidRDefault="00A8080F" w:rsidP="00334920">
      <w:pPr>
        <w:pStyle w:val="a3"/>
        <w:numPr>
          <w:ilvl w:val="0"/>
          <w:numId w:val="5"/>
        </w:numPr>
        <w:shd w:val="clear" w:color="auto" w:fill="F9FAFA"/>
        <w:spacing w:before="0" w:beforeAutospacing="0" w:after="0" w:afterAutospacing="0" w:line="360" w:lineRule="auto"/>
        <w:rPr>
          <w:color w:val="010101"/>
        </w:rPr>
      </w:pPr>
      <w:r w:rsidRPr="00461F71">
        <w:rPr>
          <w:color w:val="010101"/>
        </w:rPr>
        <w:t>анализировать использованные методы решения;</w:t>
      </w:r>
    </w:p>
    <w:p w:rsidR="00A8080F" w:rsidRPr="00461F71" w:rsidRDefault="00A8080F" w:rsidP="00334920">
      <w:pPr>
        <w:pStyle w:val="a3"/>
        <w:numPr>
          <w:ilvl w:val="0"/>
          <w:numId w:val="5"/>
        </w:numPr>
        <w:shd w:val="clear" w:color="auto" w:fill="F9FAFA"/>
        <w:spacing w:before="0" w:beforeAutospacing="0" w:after="0" w:afterAutospacing="0" w:line="360" w:lineRule="auto"/>
        <w:rPr>
          <w:color w:val="010101"/>
        </w:rPr>
      </w:pPr>
      <w:r w:rsidRPr="00461F71">
        <w:rPr>
          <w:color w:val="010101"/>
        </w:rPr>
        <w:t>интерпретировать полученные результаты с учетом поставленной проблемы;</w:t>
      </w:r>
    </w:p>
    <w:p w:rsidR="00A8080F" w:rsidRPr="00461F71" w:rsidRDefault="00A8080F" w:rsidP="00334920">
      <w:pPr>
        <w:pStyle w:val="a3"/>
        <w:numPr>
          <w:ilvl w:val="0"/>
          <w:numId w:val="5"/>
        </w:numPr>
        <w:shd w:val="clear" w:color="auto" w:fill="F9FAFA"/>
        <w:spacing w:before="0" w:beforeAutospacing="0" w:after="0" w:afterAutospacing="0" w:line="360" w:lineRule="auto"/>
        <w:rPr>
          <w:color w:val="010101"/>
        </w:rPr>
      </w:pPr>
      <w:r w:rsidRPr="00461F71">
        <w:rPr>
          <w:color w:val="010101"/>
        </w:rPr>
        <w:lastRenderedPageBreak/>
        <w:t>формулировать и записывать результаты решения.</w:t>
      </w:r>
    </w:p>
    <w:p w:rsidR="00113CD0" w:rsidRDefault="00A8080F" w:rsidP="00461F71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461F71">
        <w:rPr>
          <w:color w:val="010101"/>
        </w:rPr>
        <w:t>Как учитель математики, я прекрасно понимаю важность развития функциональной грамотности учеников,</w:t>
      </w:r>
      <w:r w:rsidR="00A926AC" w:rsidRPr="00461F71">
        <w:rPr>
          <w:color w:val="010101"/>
        </w:rPr>
        <w:t xml:space="preserve"> </w:t>
      </w:r>
      <w:r w:rsidRPr="00461F71">
        <w:rPr>
          <w:color w:val="010101"/>
        </w:rPr>
        <w:t xml:space="preserve">применять полученные в школе знания и умения в жизненных ситуациях. </w:t>
      </w:r>
    </w:p>
    <w:p w:rsidR="00116E91" w:rsidRPr="00461F71" w:rsidRDefault="00113CD0" w:rsidP="00461F71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>
        <w:rPr>
          <w:color w:val="010101"/>
        </w:rPr>
        <w:t xml:space="preserve">Для этого использую </w:t>
      </w:r>
      <w:proofErr w:type="spellStart"/>
      <w:r>
        <w:rPr>
          <w:color w:val="010101"/>
        </w:rPr>
        <w:t>компетентностные</w:t>
      </w:r>
      <w:proofErr w:type="spellEnd"/>
      <w:r>
        <w:rPr>
          <w:color w:val="010101"/>
        </w:rPr>
        <w:t xml:space="preserve"> задачи, нестандартные задачи, задачи на покупки, комбинаторные задачи.</w:t>
      </w:r>
    </w:p>
    <w:p w:rsidR="00116E91" w:rsidRPr="00461F71" w:rsidRDefault="00116E91" w:rsidP="00461F71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proofErr w:type="spellStart"/>
      <w:r w:rsidRPr="00461F71">
        <w:rPr>
          <w:b/>
          <w:color w:val="010101"/>
        </w:rPr>
        <w:t>Компетентностные</w:t>
      </w:r>
      <w:proofErr w:type="spellEnd"/>
      <w:r w:rsidRPr="00461F71">
        <w:rPr>
          <w:b/>
          <w:color w:val="010101"/>
        </w:rPr>
        <w:t xml:space="preserve"> задачи</w:t>
      </w:r>
      <w:r w:rsidRPr="00461F71">
        <w:rPr>
          <w:color w:val="010101"/>
        </w:rPr>
        <w:t xml:space="preserve"> по математике требует от учеников умение решать проблемы разной сложности, основываясь на имеющихся знаниях. Для реализации этого подхода  необходимо задавать ученикам вопросы такие, как «Где в жизни вам пригодятся эти знания?», систематически включать в урок </w:t>
      </w:r>
      <w:proofErr w:type="spellStart"/>
      <w:r w:rsidRPr="00461F71">
        <w:rPr>
          <w:color w:val="010101"/>
        </w:rPr>
        <w:t>компетентностные</w:t>
      </w:r>
      <w:proofErr w:type="spellEnd"/>
      <w:r w:rsidRPr="00461F71">
        <w:rPr>
          <w:color w:val="010101"/>
        </w:rPr>
        <w:t xml:space="preserve"> задачи. Например, вот несколько из них.</w:t>
      </w:r>
    </w:p>
    <w:p w:rsidR="00AC7546" w:rsidRPr="00461F71" w:rsidRDefault="00AC7546" w:rsidP="00461F71">
      <w:pPr>
        <w:pStyle w:val="a3"/>
        <w:shd w:val="clear" w:color="auto" w:fill="F9FAFA"/>
        <w:spacing w:before="0" w:beforeAutospacing="0" w:after="0" w:afterAutospacing="0" w:line="360" w:lineRule="auto"/>
        <w:ind w:left="709"/>
        <w:rPr>
          <w:color w:val="010101"/>
        </w:rPr>
      </w:pPr>
      <w:r w:rsidRPr="00461F71">
        <w:rPr>
          <w:color w:val="010101"/>
        </w:rPr>
        <w:t xml:space="preserve">Задача </w:t>
      </w:r>
      <w:r w:rsidR="00334920">
        <w:rPr>
          <w:color w:val="010101"/>
        </w:rPr>
        <w:t>1</w:t>
      </w:r>
      <w:r w:rsidRPr="00461F71">
        <w:rPr>
          <w:color w:val="010101"/>
        </w:rPr>
        <w:t>. Определи стоимость приготовления салата «Оливье», если для этого требуется:</w:t>
      </w:r>
    </w:p>
    <w:p w:rsidR="00AC7546" w:rsidRPr="00461F71" w:rsidRDefault="00AC7546" w:rsidP="00461F71">
      <w:pPr>
        <w:pStyle w:val="a3"/>
        <w:shd w:val="clear" w:color="auto" w:fill="F9FAFA"/>
        <w:spacing w:before="0" w:beforeAutospacing="0" w:after="0" w:afterAutospacing="0" w:line="360" w:lineRule="auto"/>
        <w:ind w:left="709"/>
        <w:rPr>
          <w:color w:val="010101"/>
        </w:rPr>
      </w:pPr>
      <w:r w:rsidRPr="00461F71">
        <w:rPr>
          <w:color w:val="010101"/>
        </w:rPr>
        <w:t>Зеленый горошек – 250 грамм</w:t>
      </w:r>
    </w:p>
    <w:p w:rsidR="00AC7546" w:rsidRPr="00461F71" w:rsidRDefault="00AC7546" w:rsidP="00461F71">
      <w:pPr>
        <w:pStyle w:val="a3"/>
        <w:shd w:val="clear" w:color="auto" w:fill="F9FAFA"/>
        <w:spacing w:before="0" w:beforeAutospacing="0" w:after="0" w:afterAutospacing="0" w:line="360" w:lineRule="auto"/>
        <w:ind w:left="709"/>
        <w:rPr>
          <w:color w:val="010101"/>
        </w:rPr>
      </w:pPr>
      <w:r w:rsidRPr="00461F71">
        <w:rPr>
          <w:color w:val="010101"/>
        </w:rPr>
        <w:t>Яйца – 5 штук</w:t>
      </w:r>
    </w:p>
    <w:p w:rsidR="00AC7546" w:rsidRPr="00461F71" w:rsidRDefault="00AC7546" w:rsidP="00461F71">
      <w:pPr>
        <w:pStyle w:val="a3"/>
        <w:shd w:val="clear" w:color="auto" w:fill="F9FAFA"/>
        <w:spacing w:before="0" w:beforeAutospacing="0" w:after="0" w:afterAutospacing="0" w:line="360" w:lineRule="auto"/>
        <w:ind w:left="709"/>
        <w:rPr>
          <w:color w:val="010101"/>
        </w:rPr>
      </w:pPr>
      <w:r w:rsidRPr="00461F71">
        <w:rPr>
          <w:color w:val="010101"/>
        </w:rPr>
        <w:t>Маринованные огурцы – 1 банка</w:t>
      </w:r>
    </w:p>
    <w:p w:rsidR="00AC7546" w:rsidRPr="00461F71" w:rsidRDefault="00AC7546" w:rsidP="00461F71">
      <w:pPr>
        <w:pStyle w:val="a3"/>
        <w:shd w:val="clear" w:color="auto" w:fill="F9FAFA"/>
        <w:spacing w:before="0" w:beforeAutospacing="0" w:after="0" w:afterAutospacing="0" w:line="360" w:lineRule="auto"/>
        <w:ind w:left="709"/>
        <w:rPr>
          <w:color w:val="010101"/>
        </w:rPr>
      </w:pPr>
      <w:r w:rsidRPr="00461F71">
        <w:rPr>
          <w:color w:val="010101"/>
        </w:rPr>
        <w:t>Майонез 1 пакет</w:t>
      </w:r>
    </w:p>
    <w:p w:rsidR="00AC7546" w:rsidRPr="00461F71" w:rsidRDefault="00AC7546" w:rsidP="00461F71">
      <w:pPr>
        <w:pStyle w:val="a3"/>
        <w:shd w:val="clear" w:color="auto" w:fill="F9FAFA"/>
        <w:spacing w:before="0" w:beforeAutospacing="0" w:after="0" w:afterAutospacing="0" w:line="360" w:lineRule="auto"/>
        <w:ind w:left="709"/>
        <w:rPr>
          <w:color w:val="010101"/>
        </w:rPr>
      </w:pPr>
      <w:r w:rsidRPr="00461F71">
        <w:rPr>
          <w:color w:val="010101"/>
        </w:rPr>
        <w:t>Филе курицы – 500 грамм</w:t>
      </w:r>
    </w:p>
    <w:p w:rsidR="00AC7546" w:rsidRPr="00461F71" w:rsidRDefault="00AC7546" w:rsidP="00461F71">
      <w:pPr>
        <w:pStyle w:val="a3"/>
        <w:shd w:val="clear" w:color="auto" w:fill="F9FAFA"/>
        <w:spacing w:before="0" w:beforeAutospacing="0" w:after="0" w:afterAutospacing="0" w:line="360" w:lineRule="auto"/>
        <w:ind w:left="709"/>
        <w:rPr>
          <w:color w:val="010101"/>
        </w:rPr>
      </w:pPr>
      <w:r w:rsidRPr="00461F71">
        <w:rPr>
          <w:color w:val="010101"/>
        </w:rPr>
        <w:t>Яйца стоят 70 рублей за 10 штук, 1 кг картофеля – 60 рублей, пакет майонеза – 62 рубля, банка зеленого горошка – 57 рублей, банка маринованных огурцов – 87 рублей, 1 кг филе курицы – 140 рублей.</w:t>
      </w:r>
    </w:p>
    <w:p w:rsidR="00AC7546" w:rsidRPr="00461F71" w:rsidRDefault="00AC7546" w:rsidP="00461F71">
      <w:pPr>
        <w:pStyle w:val="a3"/>
        <w:shd w:val="clear" w:color="auto" w:fill="F9FAFA"/>
        <w:spacing w:before="0" w:beforeAutospacing="0" w:after="0" w:afterAutospacing="0" w:line="360" w:lineRule="auto"/>
        <w:ind w:left="709"/>
        <w:rPr>
          <w:color w:val="010101"/>
        </w:rPr>
      </w:pPr>
      <w:r w:rsidRPr="00334920">
        <w:rPr>
          <w:b/>
          <w:color w:val="010101"/>
        </w:rPr>
        <w:t>Решение</w:t>
      </w:r>
      <w:r w:rsidRPr="00461F71">
        <w:rPr>
          <w:color w:val="010101"/>
        </w:rPr>
        <w:t xml:space="preserve">: </w:t>
      </w:r>
    </w:p>
    <w:p w:rsidR="00AC7546" w:rsidRPr="00461F71" w:rsidRDefault="00AC7546" w:rsidP="00461F71">
      <w:pPr>
        <w:pStyle w:val="a3"/>
        <w:numPr>
          <w:ilvl w:val="0"/>
          <w:numId w:val="2"/>
        </w:numPr>
        <w:shd w:val="clear" w:color="auto" w:fill="F9FAFA"/>
        <w:spacing w:before="0" w:beforeAutospacing="0" w:after="0" w:afterAutospacing="0" w:line="360" w:lineRule="auto"/>
        <w:rPr>
          <w:color w:val="010101"/>
        </w:rPr>
      </w:pPr>
      <w:r w:rsidRPr="00461F71">
        <w:rPr>
          <w:color w:val="010101"/>
        </w:rPr>
        <w:t>250 г – это часть килограмма, тогда 60:4=15 (руб.) – стоит картофель</w:t>
      </w:r>
    </w:p>
    <w:p w:rsidR="00AC7546" w:rsidRPr="00461F71" w:rsidRDefault="00AC7546" w:rsidP="00461F71">
      <w:pPr>
        <w:pStyle w:val="a3"/>
        <w:numPr>
          <w:ilvl w:val="0"/>
          <w:numId w:val="2"/>
        </w:numPr>
        <w:shd w:val="clear" w:color="auto" w:fill="F9FAFA"/>
        <w:spacing w:before="0" w:beforeAutospacing="0" w:after="0" w:afterAutospacing="0" w:line="360" w:lineRule="auto"/>
        <w:rPr>
          <w:color w:val="010101"/>
        </w:rPr>
      </w:pPr>
      <w:r w:rsidRPr="00461F71">
        <w:rPr>
          <w:color w:val="010101"/>
        </w:rPr>
        <w:t>5 штук яиц – это половина, тогда 70:2=35 (руб.)</w:t>
      </w:r>
    </w:p>
    <w:p w:rsidR="00AC7546" w:rsidRPr="00461F71" w:rsidRDefault="00AC7546" w:rsidP="00461F71">
      <w:pPr>
        <w:pStyle w:val="a3"/>
        <w:numPr>
          <w:ilvl w:val="0"/>
          <w:numId w:val="2"/>
        </w:numPr>
        <w:shd w:val="clear" w:color="auto" w:fill="F9FAFA"/>
        <w:spacing w:before="0" w:beforeAutospacing="0" w:after="0" w:afterAutospacing="0" w:line="360" w:lineRule="auto"/>
        <w:rPr>
          <w:color w:val="010101"/>
        </w:rPr>
      </w:pPr>
      <w:r w:rsidRPr="00461F71">
        <w:rPr>
          <w:color w:val="010101"/>
        </w:rPr>
        <w:t>500 грамм это половина килограмма 140:2= 70 (руб.) – стоит филе курицы</w:t>
      </w:r>
    </w:p>
    <w:p w:rsidR="00AC7546" w:rsidRPr="00461F71" w:rsidRDefault="00AC7546" w:rsidP="00461F71">
      <w:pPr>
        <w:pStyle w:val="a3"/>
        <w:numPr>
          <w:ilvl w:val="0"/>
          <w:numId w:val="2"/>
        </w:numPr>
        <w:shd w:val="clear" w:color="auto" w:fill="F9FAFA"/>
        <w:spacing w:before="0" w:beforeAutospacing="0" w:after="0" w:afterAutospacing="0" w:line="360" w:lineRule="auto"/>
        <w:rPr>
          <w:color w:val="010101"/>
        </w:rPr>
      </w:pPr>
      <w:r w:rsidRPr="00461F71">
        <w:rPr>
          <w:color w:val="010101"/>
        </w:rPr>
        <w:t>15+57+35+87+62+70=326 (руб.)</w:t>
      </w:r>
    </w:p>
    <w:p w:rsidR="00AC7546" w:rsidRPr="00461F71" w:rsidRDefault="00AC7546" w:rsidP="00461F71">
      <w:pPr>
        <w:pStyle w:val="a3"/>
        <w:shd w:val="clear" w:color="auto" w:fill="F9FAFA"/>
        <w:spacing w:before="0" w:beforeAutospacing="0" w:after="0" w:afterAutospacing="0" w:line="360" w:lineRule="auto"/>
        <w:ind w:left="1069"/>
        <w:rPr>
          <w:color w:val="010101"/>
        </w:rPr>
      </w:pPr>
      <w:r w:rsidRPr="00461F71">
        <w:rPr>
          <w:color w:val="010101"/>
        </w:rPr>
        <w:t xml:space="preserve">Ответ: 326 рублей. </w:t>
      </w:r>
    </w:p>
    <w:p w:rsidR="00AC7546" w:rsidRPr="00461F71" w:rsidRDefault="00AC7546" w:rsidP="00334920">
      <w:pPr>
        <w:pStyle w:val="a3"/>
        <w:shd w:val="clear" w:color="auto" w:fill="F9FAFA"/>
        <w:spacing w:before="0" w:beforeAutospacing="0" w:after="0" w:afterAutospacing="0" w:line="360" w:lineRule="auto"/>
        <w:ind w:left="709"/>
        <w:rPr>
          <w:color w:val="010101"/>
        </w:rPr>
      </w:pPr>
      <w:r w:rsidRPr="00334920">
        <w:rPr>
          <w:b/>
          <w:color w:val="010101"/>
        </w:rPr>
        <w:t xml:space="preserve">Задача </w:t>
      </w:r>
      <w:r w:rsidR="00334920" w:rsidRPr="00334920">
        <w:rPr>
          <w:b/>
          <w:color w:val="010101"/>
        </w:rPr>
        <w:t>2</w:t>
      </w:r>
      <w:r w:rsidRPr="00461F71">
        <w:rPr>
          <w:color w:val="010101"/>
        </w:rPr>
        <w:t>. Врачи рекомендуют в первый день отдыха на море незагоревшему человеку проводить на солнце</w:t>
      </w:r>
      <w:r w:rsidR="00AD051D" w:rsidRPr="00461F71">
        <w:rPr>
          <w:color w:val="010101"/>
        </w:rPr>
        <w:t xml:space="preserve"> 20 минут, а потом каждый день можно увеличивать время пребывания на солнце на 5 минут. Люба начала загорать в понедельник. Сколько времени она может находиться на солнце в ближайшее воскресенье?</w:t>
      </w:r>
    </w:p>
    <w:p w:rsidR="00AD051D" w:rsidRPr="00461F71" w:rsidRDefault="00AD051D" w:rsidP="00461F71">
      <w:pPr>
        <w:pStyle w:val="a3"/>
        <w:shd w:val="clear" w:color="auto" w:fill="F9FAFA"/>
        <w:spacing w:before="0" w:beforeAutospacing="0" w:after="0" w:afterAutospacing="0" w:line="360" w:lineRule="auto"/>
        <w:ind w:left="1069"/>
        <w:rPr>
          <w:color w:val="010101"/>
        </w:rPr>
      </w:pPr>
      <w:r w:rsidRPr="00461F71">
        <w:rPr>
          <w:color w:val="010101"/>
        </w:rPr>
        <w:t>Решение: 1) 5*30=30 (мин.) – на столько можно увеличить время пребывания на солнце за 6 дней</w:t>
      </w:r>
    </w:p>
    <w:p w:rsidR="00AD051D" w:rsidRPr="00461F71" w:rsidRDefault="00AD051D" w:rsidP="00461F71">
      <w:pPr>
        <w:pStyle w:val="a3"/>
        <w:shd w:val="clear" w:color="auto" w:fill="F9FAFA"/>
        <w:spacing w:before="0" w:beforeAutospacing="0" w:after="0" w:afterAutospacing="0" w:line="360" w:lineRule="auto"/>
        <w:ind w:left="1069"/>
        <w:rPr>
          <w:color w:val="010101"/>
        </w:rPr>
      </w:pPr>
      <w:r w:rsidRPr="00461F71">
        <w:rPr>
          <w:color w:val="010101"/>
        </w:rPr>
        <w:t>2) 20+30=50 (мин.) может находиться на солнце в ближайшее воскресенье.</w:t>
      </w:r>
    </w:p>
    <w:p w:rsidR="00AD051D" w:rsidRPr="00461F71" w:rsidRDefault="00AD051D" w:rsidP="00461F71">
      <w:pPr>
        <w:pStyle w:val="a3"/>
        <w:shd w:val="clear" w:color="auto" w:fill="F9FAFA"/>
        <w:spacing w:before="0" w:beforeAutospacing="0" w:after="0" w:afterAutospacing="0" w:line="360" w:lineRule="auto"/>
        <w:ind w:left="1069"/>
        <w:rPr>
          <w:color w:val="010101"/>
        </w:rPr>
      </w:pPr>
      <w:r w:rsidRPr="00461F71">
        <w:rPr>
          <w:color w:val="010101"/>
        </w:rPr>
        <w:t>Ответ: 50 минут</w:t>
      </w:r>
    </w:p>
    <w:p w:rsidR="00116E91" w:rsidRPr="00461F71" w:rsidRDefault="00AD051D" w:rsidP="00461F71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rPr>
          <w:color w:val="010101"/>
        </w:rPr>
      </w:pPr>
      <w:r w:rsidRPr="00461F71">
        <w:rPr>
          <w:b/>
          <w:color w:val="010101"/>
        </w:rPr>
        <w:lastRenderedPageBreak/>
        <w:t>Нестандартные задачи</w:t>
      </w:r>
      <w:r w:rsidRPr="00461F71">
        <w:rPr>
          <w:color w:val="010101"/>
        </w:rPr>
        <w:t>.</w:t>
      </w:r>
    </w:p>
    <w:p w:rsidR="00AD051D" w:rsidRPr="00461F71" w:rsidRDefault="00AD051D" w:rsidP="00461F71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rPr>
          <w:color w:val="010101"/>
        </w:rPr>
      </w:pPr>
      <w:r w:rsidRPr="00461F71">
        <w:rPr>
          <w:color w:val="010101"/>
        </w:rPr>
        <w:t>Наибольшие затруднения у школьников, как правило вызывают решения нестандартных задач, т.е. задач, алгоритм решения которых им неизвестен. Однако одна и та же задача может быть стандартной или нестандартной в зависимости от того, обучал ли учитель решению аналогичных задач учащихся, или нет.</w:t>
      </w:r>
    </w:p>
    <w:p w:rsidR="00AD051D" w:rsidRPr="00461F71" w:rsidRDefault="00AD051D" w:rsidP="00461F71">
      <w:pPr>
        <w:pStyle w:val="a3"/>
        <w:numPr>
          <w:ilvl w:val="0"/>
          <w:numId w:val="3"/>
        </w:numPr>
        <w:shd w:val="clear" w:color="auto" w:fill="F9FAFA"/>
        <w:spacing w:before="0" w:beforeAutospacing="0" w:after="0" w:afterAutospacing="0" w:line="360" w:lineRule="auto"/>
        <w:rPr>
          <w:color w:val="010101"/>
        </w:rPr>
      </w:pPr>
      <w:r w:rsidRPr="00461F71">
        <w:rPr>
          <w:color w:val="010101"/>
        </w:rPr>
        <w:t>Три курицы несут три яйца за три дня. Сколько яиц снесут 12 куриц за 12 дней.</w:t>
      </w:r>
    </w:p>
    <w:p w:rsidR="00AD051D" w:rsidRPr="00461F71" w:rsidRDefault="00AD051D" w:rsidP="00461F71">
      <w:pPr>
        <w:pStyle w:val="a3"/>
        <w:shd w:val="clear" w:color="auto" w:fill="F9FAFA"/>
        <w:spacing w:before="0" w:beforeAutospacing="0" w:after="0" w:afterAutospacing="0" w:line="360" w:lineRule="auto"/>
        <w:ind w:left="1069"/>
        <w:rPr>
          <w:color w:val="010101"/>
        </w:rPr>
      </w:pPr>
      <w:r w:rsidRPr="00461F71">
        <w:rPr>
          <w:color w:val="010101"/>
        </w:rPr>
        <w:t>Можно сходу ответить, что 12 куриц за 12 дней снесут 12 яиц. Однако это не так. Если три курицы</w:t>
      </w:r>
      <w:r w:rsidR="00A926AC" w:rsidRPr="00461F71">
        <w:rPr>
          <w:color w:val="010101"/>
        </w:rPr>
        <w:t xml:space="preserve"> за три дня несут три яйца, значит одна курица за те же три дня несет одно яйцо. Следовательно, за 12 дней она снесет: 12:3=4 яйца. Если же куриц будет 12, то за 12 дней они снесут: 12*4=48.</w:t>
      </w:r>
    </w:p>
    <w:p w:rsidR="00116E91" w:rsidRPr="00461F71" w:rsidRDefault="00A926AC" w:rsidP="00461F71">
      <w:pPr>
        <w:pStyle w:val="a3"/>
        <w:numPr>
          <w:ilvl w:val="0"/>
          <w:numId w:val="3"/>
        </w:numPr>
        <w:shd w:val="clear" w:color="auto" w:fill="F9FAFA"/>
        <w:spacing w:before="0" w:beforeAutospacing="0" w:after="0" w:afterAutospacing="0" w:line="360" w:lineRule="auto"/>
        <w:rPr>
          <w:color w:val="010101"/>
        </w:rPr>
      </w:pPr>
      <w:r w:rsidRPr="00461F71">
        <w:rPr>
          <w:color w:val="010101"/>
        </w:rPr>
        <w:t>Катя живет на четвертом этаже, а Оля – на втором. Понимаясь на четвертый этаж, Катя преодолевает 60 ступенек. Сколько ступенек надо пройти Оле, чтобы подняться на второй этаж?</w:t>
      </w:r>
    </w:p>
    <w:p w:rsidR="00A926AC" w:rsidRPr="00461F71" w:rsidRDefault="00A926AC" w:rsidP="00461F71">
      <w:pPr>
        <w:pStyle w:val="a3"/>
        <w:shd w:val="clear" w:color="auto" w:fill="F9FAFA"/>
        <w:spacing w:before="0" w:beforeAutospacing="0" w:after="0" w:afterAutospacing="0" w:line="360" w:lineRule="auto"/>
        <w:ind w:left="1069"/>
        <w:rPr>
          <w:color w:val="010101"/>
        </w:rPr>
      </w:pPr>
      <w:r w:rsidRPr="00461F71">
        <w:rPr>
          <w:color w:val="010101"/>
        </w:rPr>
        <w:t>На первый взгляд может показаться, что Оля проходит 30 ступенек – в два раза меньше, чем Катя, так как она живет в два раза ниже ее. На самом деле это не так. Когда Катя поднимается на четвертый этаж, она преодолевает 3 лестничных пролета между этажами. Значит между двумя этажами 20 ступенек: 60:3=20. Оля поднимается с первого этажа на второй, следовательно, она преодолевает 20 ступенек.</w:t>
      </w:r>
    </w:p>
    <w:p w:rsidR="00116E91" w:rsidRPr="00461F71" w:rsidRDefault="00B41B55" w:rsidP="00461F71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rPr>
          <w:color w:val="010101"/>
        </w:rPr>
      </w:pPr>
      <w:r w:rsidRPr="00113CD0">
        <w:rPr>
          <w:b/>
          <w:color w:val="010101"/>
        </w:rPr>
        <w:t>Комбинаторные задачи</w:t>
      </w:r>
      <w:r w:rsidRPr="00461F71">
        <w:rPr>
          <w:color w:val="010101"/>
        </w:rPr>
        <w:t>.</w:t>
      </w:r>
    </w:p>
    <w:p w:rsidR="00B41B55" w:rsidRPr="00461F71" w:rsidRDefault="00B41B55" w:rsidP="00461F71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rPr>
          <w:color w:val="010101"/>
        </w:rPr>
      </w:pPr>
      <w:r w:rsidRPr="00461F71">
        <w:rPr>
          <w:color w:val="010101"/>
        </w:rPr>
        <w:t>На комбинаторных задачах идет обучение методу перебора, решение задач с помощью таблиц, графов, схемы-дерева. Комбинаторные задачи, составленные на жизненном материале, помогают лучше ориентироваться в окружающем мире, учат рассматривать все имеющиеся возможности и делать оптимальный выбор.</w:t>
      </w:r>
    </w:p>
    <w:p w:rsidR="00A8080F" w:rsidRPr="00334920" w:rsidRDefault="00B41B55" w:rsidP="00334920">
      <w:pPr>
        <w:pStyle w:val="a3"/>
        <w:numPr>
          <w:ilvl w:val="0"/>
          <w:numId w:val="4"/>
        </w:numPr>
        <w:shd w:val="clear" w:color="auto" w:fill="F9FAFA"/>
        <w:spacing w:before="0" w:beforeAutospacing="0" w:after="0" w:afterAutospacing="0" w:line="360" w:lineRule="auto"/>
        <w:rPr>
          <w:rStyle w:val="c2"/>
          <w:color w:val="010101"/>
        </w:rPr>
      </w:pPr>
      <w:r w:rsidRPr="00461F71">
        <w:rPr>
          <w:color w:val="010101"/>
        </w:rPr>
        <w:t>У Вани, Толи   и Миши есть собаки: пудель, овчарка и кокер-спаниель. У Миши не кокер-спаниель и не овчарка. У Вани не овчарка. У кого какая собака?</w:t>
      </w:r>
    </w:p>
    <w:p w:rsidR="00A8080F" w:rsidRPr="00461F71" w:rsidRDefault="00A8080F" w:rsidP="00461F71">
      <w:pPr>
        <w:pStyle w:val="c1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Style w:val="c2"/>
          <w:color w:val="000000"/>
          <w:shd w:val="clear" w:color="auto" w:fill="FFFFFF"/>
        </w:rPr>
      </w:pPr>
    </w:p>
    <w:p w:rsidR="00A8080F" w:rsidRPr="00461F71" w:rsidRDefault="00A8080F" w:rsidP="00461F71">
      <w:pPr>
        <w:pStyle w:val="c1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Style w:val="c2"/>
          <w:color w:val="000000"/>
          <w:shd w:val="clear" w:color="auto" w:fill="FFFFFF"/>
        </w:rPr>
      </w:pPr>
    </w:p>
    <w:p w:rsidR="00234D73" w:rsidRPr="00461F71" w:rsidRDefault="00234D73" w:rsidP="00461F71">
      <w:pPr>
        <w:pStyle w:val="c1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Style w:val="c2"/>
          <w:color w:val="000000"/>
          <w:shd w:val="clear" w:color="auto" w:fill="FFFFFF"/>
        </w:rPr>
      </w:pPr>
      <w:r w:rsidRPr="00461F71">
        <w:rPr>
          <w:rStyle w:val="c2"/>
          <w:color w:val="000000"/>
          <w:shd w:val="clear" w:color="auto" w:fill="FFFFFF"/>
        </w:rPr>
        <w:t xml:space="preserve">В рамках </w:t>
      </w:r>
      <w:proofErr w:type="gramStart"/>
      <w:r w:rsidRPr="00461F71">
        <w:rPr>
          <w:rStyle w:val="c2"/>
          <w:color w:val="000000"/>
          <w:shd w:val="clear" w:color="auto" w:fill="FFFFFF"/>
        </w:rPr>
        <w:t>предметной  недели</w:t>
      </w:r>
      <w:proofErr w:type="gramEnd"/>
      <w:r w:rsidRPr="00461F71">
        <w:rPr>
          <w:rStyle w:val="c2"/>
          <w:color w:val="000000"/>
          <w:shd w:val="clear" w:color="auto" w:fill="FFFFFF"/>
        </w:rPr>
        <w:t xml:space="preserve"> по математике я провела </w:t>
      </w:r>
      <w:r w:rsidR="00461F71" w:rsidRPr="00461F71">
        <w:rPr>
          <w:rStyle w:val="c2"/>
          <w:color w:val="000000"/>
          <w:shd w:val="clear" w:color="auto" w:fill="FFFFFF"/>
        </w:rPr>
        <w:t>«</w:t>
      </w:r>
      <w:r w:rsidRPr="00461F71">
        <w:rPr>
          <w:rStyle w:val="c2"/>
          <w:color w:val="000000"/>
          <w:shd w:val="clear" w:color="auto" w:fill="FFFFFF"/>
        </w:rPr>
        <w:t xml:space="preserve">Математический </w:t>
      </w:r>
      <w:proofErr w:type="spellStart"/>
      <w:r w:rsidRPr="00461F71">
        <w:rPr>
          <w:rStyle w:val="c2"/>
          <w:color w:val="000000"/>
          <w:shd w:val="clear" w:color="auto" w:fill="FFFFFF"/>
        </w:rPr>
        <w:t>квест</w:t>
      </w:r>
      <w:proofErr w:type="spellEnd"/>
      <w:r w:rsidR="00461F71" w:rsidRPr="00461F71">
        <w:rPr>
          <w:rStyle w:val="c2"/>
          <w:color w:val="000000"/>
          <w:shd w:val="clear" w:color="auto" w:fill="FFFFFF"/>
        </w:rPr>
        <w:t>»</w:t>
      </w:r>
      <w:r w:rsidRPr="00461F71">
        <w:rPr>
          <w:rStyle w:val="c2"/>
          <w:color w:val="000000"/>
          <w:shd w:val="clear" w:color="auto" w:fill="FFFFFF"/>
        </w:rPr>
        <w:t xml:space="preserve"> с учащимися 7 а класса, на мой взгляд, это б</w:t>
      </w:r>
      <w:r w:rsidR="00461F71" w:rsidRPr="00461F71">
        <w:rPr>
          <w:rStyle w:val="c2"/>
          <w:color w:val="000000"/>
          <w:shd w:val="clear" w:color="auto" w:fill="FFFFFF"/>
        </w:rPr>
        <w:t>ыло</w:t>
      </w:r>
      <w:r w:rsidRPr="00461F71">
        <w:rPr>
          <w:rStyle w:val="c2"/>
          <w:color w:val="000000"/>
          <w:shd w:val="clear" w:color="auto" w:fill="FFFFFF"/>
        </w:rPr>
        <w:t xml:space="preserve"> полезное и интересное мероприятие  для них, направленное  на формировании функциональной грамотности.</w:t>
      </w:r>
    </w:p>
    <w:p w:rsidR="00461F71" w:rsidRPr="00461F71" w:rsidRDefault="005B603B" w:rsidP="00461F71">
      <w:pPr>
        <w:pStyle w:val="c1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Style w:val="c2"/>
          <w:color w:val="000000"/>
          <w:shd w:val="clear" w:color="auto" w:fill="FFFFFF"/>
        </w:rPr>
      </w:pPr>
      <w:r>
        <w:rPr>
          <w:rStyle w:val="c2"/>
          <w:color w:val="000000"/>
          <w:shd w:val="clear" w:color="auto" w:fill="FFFFFF"/>
        </w:rPr>
        <w:t>Применение</w:t>
      </w:r>
      <w:r w:rsidR="00A947A4" w:rsidRPr="00461F71">
        <w:rPr>
          <w:rStyle w:val="c2"/>
          <w:color w:val="000000"/>
          <w:shd w:val="clear" w:color="auto" w:fill="FFFFFF"/>
        </w:rPr>
        <w:t xml:space="preserve"> функциональной грамотности, очень </w:t>
      </w:r>
      <w:r>
        <w:rPr>
          <w:rStyle w:val="c2"/>
          <w:color w:val="000000"/>
          <w:shd w:val="clear" w:color="auto" w:fill="FFFFFF"/>
        </w:rPr>
        <w:t xml:space="preserve">помогает в работе, оно </w:t>
      </w:r>
      <w:r w:rsidR="00461F71" w:rsidRPr="00461F71">
        <w:rPr>
          <w:rStyle w:val="c2"/>
          <w:color w:val="000000"/>
          <w:shd w:val="clear" w:color="auto" w:fill="FFFFFF"/>
        </w:rPr>
        <w:t>значительно заинтересовывает учащихся получать все больше и больше знаний на уроке математики.</w:t>
      </w:r>
    </w:p>
    <w:sectPr w:rsidR="00461F71" w:rsidRPr="00461F71" w:rsidSect="0098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569A7"/>
    <w:multiLevelType w:val="hybridMultilevel"/>
    <w:tmpl w:val="D5A8091C"/>
    <w:lvl w:ilvl="0" w:tplc="2B048D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A14FDE"/>
    <w:multiLevelType w:val="hybridMultilevel"/>
    <w:tmpl w:val="2AEE3004"/>
    <w:lvl w:ilvl="0" w:tplc="B4B885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ACE51E4"/>
    <w:multiLevelType w:val="hybridMultilevel"/>
    <w:tmpl w:val="189698E0"/>
    <w:lvl w:ilvl="0" w:tplc="565EE0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0112F3"/>
    <w:multiLevelType w:val="hybridMultilevel"/>
    <w:tmpl w:val="6256D8BE"/>
    <w:lvl w:ilvl="0" w:tplc="F3DE2C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FA4799B"/>
    <w:multiLevelType w:val="hybridMultilevel"/>
    <w:tmpl w:val="7D28F370"/>
    <w:lvl w:ilvl="0" w:tplc="ADC4D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0FC6"/>
    <w:rsid w:val="0001592A"/>
    <w:rsid w:val="00113CD0"/>
    <w:rsid w:val="00116E91"/>
    <w:rsid w:val="0012717C"/>
    <w:rsid w:val="00234D73"/>
    <w:rsid w:val="00334920"/>
    <w:rsid w:val="003A423B"/>
    <w:rsid w:val="00411442"/>
    <w:rsid w:val="00461F71"/>
    <w:rsid w:val="005B603B"/>
    <w:rsid w:val="006C1732"/>
    <w:rsid w:val="006E1BF9"/>
    <w:rsid w:val="006E743D"/>
    <w:rsid w:val="007041DA"/>
    <w:rsid w:val="008638B7"/>
    <w:rsid w:val="00985F2F"/>
    <w:rsid w:val="00A8080F"/>
    <w:rsid w:val="00A926AC"/>
    <w:rsid w:val="00A947A4"/>
    <w:rsid w:val="00A94852"/>
    <w:rsid w:val="00AC7546"/>
    <w:rsid w:val="00AD051D"/>
    <w:rsid w:val="00B03AC0"/>
    <w:rsid w:val="00B41B55"/>
    <w:rsid w:val="00B45CF4"/>
    <w:rsid w:val="00D73905"/>
    <w:rsid w:val="00DB5D48"/>
    <w:rsid w:val="00E80C04"/>
    <w:rsid w:val="00EA61F7"/>
    <w:rsid w:val="00FE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8A00"/>
  <w15:docId w15:val="{5580DE25-F94F-45CD-BA37-C5C6C6ADD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234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34D73"/>
  </w:style>
  <w:style w:type="paragraph" w:styleId="a3">
    <w:name w:val="Normal (Web)"/>
    <w:basedOn w:val="a"/>
    <w:uiPriority w:val="99"/>
    <w:unhideWhenUsed/>
    <w:rsid w:val="006C1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17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4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6</cp:revision>
  <dcterms:created xsi:type="dcterms:W3CDTF">2022-04-15T09:53:00Z</dcterms:created>
  <dcterms:modified xsi:type="dcterms:W3CDTF">2022-04-30T09:13:00Z</dcterms:modified>
</cp:coreProperties>
</file>